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7BE293">
      <w:pPr>
        <w:spacing w:after="312" w:afterLines="100"/>
        <w:jc w:val="center"/>
        <w:rPr>
          <w:rFonts w:ascii="Times New Roman" w:hAnsi="Times New Roman" w:eastAsia="方正小标宋简体" w:cs="Times New Roman"/>
          <w:b/>
          <w:sz w:val="36"/>
          <w:szCs w:val="36"/>
        </w:rPr>
      </w:pPr>
      <w:bookmarkStart w:id="1" w:name="_GoBack"/>
      <w:bookmarkEnd w:id="1"/>
      <w:r>
        <w:rPr>
          <w:rFonts w:ascii="Times New Roman" w:hAnsi="Times New Roman" w:eastAsia="方正小标宋简体" w:cs="Times New Roman"/>
          <w:b/>
          <w:sz w:val="36"/>
          <w:szCs w:val="36"/>
        </w:rPr>
        <w:t>河南省特聘教授靳书君团队人才引进公告</w:t>
      </w:r>
    </w:p>
    <w:p w14:paraId="50AAF9FA">
      <w:pPr>
        <w:ind w:firstLine="560" w:firstLineChars="200"/>
        <w:rPr>
          <w:rFonts w:ascii="Times New Roman" w:hAnsi="Times New Roman" w:eastAsia="黑体" w:cs="Times New Roman"/>
          <w:bCs/>
          <w:sz w:val="28"/>
          <w:szCs w:val="28"/>
        </w:rPr>
      </w:pPr>
      <w:r>
        <w:rPr>
          <w:rFonts w:ascii="Times New Roman" w:hAnsi="Times New Roman" w:eastAsia="黑体" w:cs="Times New Roman"/>
          <w:bCs/>
          <w:sz w:val="28"/>
          <w:szCs w:val="28"/>
        </w:rPr>
        <w:t>一、特聘教授团队介绍</w:t>
      </w:r>
    </w:p>
    <w:p w14:paraId="04FCAA91">
      <w:pPr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河南省特聘教授靳书君团队，不仅是河南省特聘教授工作团队，更是国家重要人才项目的孵化团队。团队依托河南省重点学科（马克思主义理论）和新兴交叉学科（中华文化共同体研究），由处于学术活跃期的中青年教授组建，致力于高水平创新研究。团队拥有独立的特聘教授工作室、思想政治理论课名师工作室和马克思主义文献中心，购置了中国共产党理论资源数据库、思想政治理论课备课资源库等专业数字资源，为理论研究和人才培养提供了坚实的资源保障。</w:t>
      </w:r>
    </w:p>
    <w:p w14:paraId="0A6CC77B">
      <w:pPr>
        <w:ind w:firstLine="560" w:firstLineChars="200"/>
        <w:rPr>
          <w:rFonts w:ascii="Times New Roman" w:hAnsi="Times New Roman" w:eastAsia="黑体" w:cs="Times New Roman"/>
          <w:bCs/>
          <w:sz w:val="28"/>
          <w:szCs w:val="28"/>
        </w:rPr>
      </w:pPr>
      <w:r>
        <w:rPr>
          <w:rFonts w:ascii="Times New Roman" w:hAnsi="Times New Roman" w:eastAsia="黑体" w:cs="Times New Roman"/>
          <w:bCs/>
          <w:sz w:val="28"/>
          <w:szCs w:val="28"/>
        </w:rPr>
        <w:t>二、重点研究方向</w:t>
      </w:r>
    </w:p>
    <w:p w14:paraId="3D230E27">
      <w:pPr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团队立足作为中华文明总进程核心区的中原大地，建设国内一流的马克思主义中国化和中华文化共同体创新研究团队，在“十五五”期间力争实现国家级重大科研项目和重要人才项目的突破。</w:t>
      </w:r>
    </w:p>
    <w:p w14:paraId="001681FF">
      <w:pPr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主要研究方向：</w:t>
      </w:r>
    </w:p>
    <w:p w14:paraId="68B97CD6">
      <w:pPr>
        <w:numPr>
          <w:ilvl w:val="0"/>
          <w:numId w:val="1"/>
        </w:numPr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马克思主义中国化时代化前沿问题</w:t>
      </w:r>
    </w:p>
    <w:p w14:paraId="2C673E79">
      <w:pPr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2. 中华文化共同体中原样本</w:t>
      </w:r>
    </w:p>
    <w:p w14:paraId="01EF0503">
      <w:pPr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3. 中国式现代化理论体系</w:t>
      </w:r>
    </w:p>
    <w:p w14:paraId="62A7D8D9">
      <w:pPr>
        <w:ind w:firstLine="560" w:firstLineChars="200"/>
        <w:rPr>
          <w:rFonts w:ascii="Times New Roman" w:hAnsi="Times New Roman" w:eastAsia="黑体" w:cs="Times New Roman"/>
          <w:bCs/>
          <w:sz w:val="28"/>
          <w:szCs w:val="28"/>
        </w:rPr>
      </w:pPr>
      <w:r>
        <w:rPr>
          <w:rFonts w:ascii="Times New Roman" w:hAnsi="Times New Roman" w:eastAsia="黑体" w:cs="Times New Roman"/>
          <w:bCs/>
          <w:sz w:val="28"/>
          <w:szCs w:val="28"/>
        </w:rPr>
        <w:t>三、研究成果</w:t>
      </w:r>
    </w:p>
    <w:p w14:paraId="019236CB">
      <w:pPr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近5年，团队成果丰硕，共承担科研项目40多项，其中国家级项目8项，省部级项目20余项。荣获教育部科学研究（人文社会科学）优秀成果奖1项，省政府社会科学优秀成果一等奖1项，研究生教学成果一等奖1项。发表论文80多篇，其 CSSCI 收录论文26篇，包括《马克思主义研究》《马克思主义与现实》等权威期刊论文3篇。培养博士9人、硕士45人，其中3人获得法学博士学位（含1名外国留学生）。</w:t>
      </w:r>
    </w:p>
    <w:p w14:paraId="4BE84C44">
      <w:pPr>
        <w:ind w:firstLine="560" w:firstLineChars="200"/>
        <w:rPr>
          <w:rFonts w:ascii="Times New Roman" w:hAnsi="Times New Roman" w:eastAsia="黑体" w:cs="Times New Roman"/>
          <w:bCs/>
          <w:sz w:val="28"/>
          <w:szCs w:val="28"/>
        </w:rPr>
      </w:pPr>
      <w:r>
        <w:rPr>
          <w:rFonts w:ascii="Times New Roman" w:hAnsi="Times New Roman" w:eastAsia="黑体" w:cs="Times New Roman"/>
          <w:bCs/>
          <w:sz w:val="28"/>
          <w:szCs w:val="28"/>
        </w:rPr>
        <w:t>四、团队带头人简介</w:t>
      </w:r>
    </w:p>
    <w:p w14:paraId="48F9B7D1">
      <w:pPr>
        <w:ind w:firstLine="562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b/>
          <w:sz w:val="28"/>
          <w:szCs w:val="28"/>
        </w:rPr>
        <w:t>靳书君</w:t>
      </w:r>
      <w:r>
        <w:rPr>
          <w:rFonts w:ascii="Times New Roman" w:hAnsi="Times New Roman" w:eastAsia="仿宋" w:cs="Times New Roman"/>
          <w:sz w:val="28"/>
          <w:szCs w:val="28"/>
        </w:rPr>
        <w:t>，法学博士、博士后，二级教授，博士生导师。现任新乡医学院马克思主义学院院长，河南省重点学科（马克思主义理论）带头人，新兴交叉学科（中华文化共同体研究）带头人。兼任中国马克思恩格斯研究会常务理事、中共广西区委讲师团特聘教授、广西党建研究会特约研究员、广西统战理论研究会副会长，团中央青年讲师团成员、党史学习教育省委宣讲团成员。入选广西高校优秀中青年骨干教师优秀培养对象、广西新世纪十百千人才、广西高校思想政治教育领军人物、河南省特聘教授。靳教授主要从事马克思主义汉译概念史、中国式现代化理论体系等方面的研究，主持国家社科基金项目3项，主持中国博士后科学基金项目、教育部课题、中共中央编译局社科基金项目和省社科基金等省部级项目十余项。主编《马列经典句读丛书》五卷本，统注《共产党宣言》中文版校注本七卷，主编青年马克思主义者培养工程教材《新时代青年马克思主义者学习必读》。个人专著有《马克思主义经典著作重要术语中国化渊流考释》《马克思主义中国化研究的问题、视野与范式》《全球化、现代化与马克思主义中国化的互动关系》《列宁“轮新经济政策”研究读本》等。荣获省政府社会科学优秀成果一等奖1项、二等奖3项，调研报告获全省统战理论创新成果一等奖，主讲课程三次入选全省干部教育培训好课程，在党史学习教育中被省委组织部授予先进个人荣誉称号。</w:t>
      </w:r>
    </w:p>
    <w:p w14:paraId="171A2A7F">
      <w:pPr>
        <w:ind w:firstLine="560" w:firstLineChars="200"/>
        <w:rPr>
          <w:rFonts w:ascii="Times New Roman" w:hAnsi="Times New Roman" w:eastAsia="黑体" w:cs="Times New Roman"/>
          <w:bCs/>
          <w:sz w:val="28"/>
          <w:szCs w:val="28"/>
        </w:rPr>
      </w:pPr>
      <w:r>
        <w:rPr>
          <w:rFonts w:ascii="Times New Roman" w:hAnsi="Times New Roman" w:eastAsia="黑体" w:cs="Times New Roman"/>
          <w:bCs/>
          <w:sz w:val="28"/>
          <w:szCs w:val="28"/>
        </w:rPr>
        <w:t>五、引进岗位和条件</w:t>
      </w:r>
    </w:p>
    <w:p w14:paraId="77C4B024">
      <w:pPr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1.</w:t>
      </w:r>
      <w:r>
        <w:rPr>
          <w:rFonts w:ascii="Times New Roman" w:hAnsi="Times New Roman" w:eastAsia="仿宋" w:cs="Times New Roman"/>
          <w:b/>
          <w:sz w:val="28"/>
          <w:szCs w:val="28"/>
        </w:rPr>
        <w:t>特聘教授</w:t>
      </w:r>
      <w:r>
        <w:rPr>
          <w:rFonts w:ascii="Times New Roman" w:hAnsi="Times New Roman" w:eastAsia="仿宋" w:cs="Times New Roman"/>
          <w:sz w:val="28"/>
          <w:szCs w:val="28"/>
        </w:rPr>
        <w:t>：具有国内外高水平大学和研究机构的正高级专业技术职称，主持完成国家级教学科研项目，在马克思主义理论、党史与党建、民族学等学科领域取得创新性的学术成果，具有带领或者协助带领学科团队赶超国内先进水平的基础与潜力，有望取得重要标志性成果的省内外一流人才。</w:t>
      </w:r>
    </w:p>
    <w:p w14:paraId="0CEB4F45">
      <w:pPr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2.</w:t>
      </w:r>
      <w:r>
        <w:rPr>
          <w:rFonts w:ascii="Times New Roman" w:hAnsi="Times New Roman" w:eastAsia="仿宋" w:cs="Times New Roman"/>
          <w:b/>
          <w:sz w:val="28"/>
          <w:szCs w:val="28"/>
        </w:rPr>
        <w:t>优秀博士</w:t>
      </w:r>
      <w:r>
        <w:rPr>
          <w:rFonts w:ascii="Times New Roman" w:hAnsi="Times New Roman" w:eastAsia="仿宋" w:cs="Times New Roman"/>
          <w:sz w:val="28"/>
          <w:szCs w:val="28"/>
        </w:rPr>
        <w:t>：博士研究生学历和博士学位，具有马克思主义理论或民族学、党史国史相关专业背景，包括（但不限于）政治经济学、医疗社会史、人类学、心理学，以及马克思主义著作涉及的德语、英语、法语、俄语、日语等语言学背景或研究经历。年龄不超过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35</w:t>
      </w:r>
      <w:r>
        <w:rPr>
          <w:rFonts w:ascii="Times New Roman" w:hAnsi="Times New Roman" w:eastAsia="仿宋" w:cs="Times New Roman"/>
          <w:sz w:val="28"/>
          <w:szCs w:val="28"/>
        </w:rPr>
        <w:t>周岁，近五年内以第一作者在全国中文核心期刊或CSSCI来源期刊发表过学术论文。</w:t>
      </w:r>
    </w:p>
    <w:p w14:paraId="093D772E">
      <w:pPr>
        <w:ind w:firstLine="56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28"/>
          <w:szCs w:val="28"/>
        </w:rPr>
        <w:t>3.</w:t>
      </w:r>
      <w:r>
        <w:rPr>
          <w:rFonts w:hint="eastAsia" w:ascii="Times New Roman" w:hAnsi="Times New Roman" w:eastAsia="仿宋" w:cs="Times New Roman"/>
          <w:b/>
          <w:sz w:val="28"/>
          <w:szCs w:val="28"/>
          <w:lang w:val="en-US" w:eastAsia="zh-CN"/>
        </w:rPr>
        <w:t>团队</w:t>
      </w:r>
      <w:r>
        <w:rPr>
          <w:rFonts w:ascii="Times New Roman" w:hAnsi="Times New Roman" w:eastAsia="仿宋" w:cs="Times New Roman"/>
          <w:b/>
          <w:sz w:val="28"/>
          <w:szCs w:val="28"/>
        </w:rPr>
        <w:t>助理</w:t>
      </w:r>
      <w:r>
        <w:rPr>
          <w:rFonts w:ascii="Times New Roman" w:hAnsi="Times New Roman" w:eastAsia="仿宋" w:cs="Times New Roman"/>
          <w:sz w:val="28"/>
          <w:szCs w:val="28"/>
        </w:rPr>
        <w:t>：</w:t>
      </w:r>
      <w:r>
        <w:rPr>
          <w:rFonts w:hint="eastAsia" w:ascii="Times New Roman" w:hAnsi="Times New Roman" w:eastAsia="仿宋" w:cs="Times New Roman"/>
          <w:sz w:val="28"/>
          <w:szCs w:val="28"/>
        </w:rPr>
        <w:t>2024年、2025年毕业的普通高等教育硕士研究生，本科及硕士专业相近</w:t>
      </w:r>
      <w:r>
        <w:rPr>
          <w:rFonts w:ascii="Times New Roman" w:hAnsi="Times New Roman" w:eastAsia="仿宋" w:cs="Times New Roman"/>
          <w:sz w:val="28"/>
          <w:szCs w:val="28"/>
        </w:rPr>
        <w:t>，学科专业背景参照优秀博士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 w14:paraId="6D79C0C7">
      <w:pPr>
        <w:ind w:firstLine="560" w:firstLineChars="200"/>
        <w:rPr>
          <w:rFonts w:ascii="Times New Roman" w:hAnsi="Times New Roman" w:eastAsia="黑体" w:cs="Times New Roman"/>
          <w:bCs/>
          <w:sz w:val="28"/>
          <w:szCs w:val="28"/>
        </w:rPr>
      </w:pPr>
      <w:r>
        <w:rPr>
          <w:rFonts w:ascii="Times New Roman" w:hAnsi="Times New Roman" w:eastAsia="黑体" w:cs="Times New Roman"/>
          <w:bCs/>
          <w:sz w:val="28"/>
          <w:szCs w:val="28"/>
        </w:rPr>
        <w:t>六、引进条件和待遇</w:t>
      </w:r>
    </w:p>
    <w:p w14:paraId="5380F4F1">
      <w:pPr>
        <w:ind w:firstLine="560" w:firstLineChars="200"/>
        <w:rPr>
          <w:rFonts w:hint="eastAsia"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特聘教授</w:t>
      </w:r>
      <w:r>
        <w:rPr>
          <w:rFonts w:hint="eastAsia" w:ascii="Times New Roman" w:hAnsi="Times New Roman" w:eastAsia="仿宋" w:cs="Times New Roman"/>
          <w:sz w:val="28"/>
          <w:szCs w:val="28"/>
        </w:rPr>
        <w:t>实行“一事一议”政策。</w:t>
      </w:r>
    </w:p>
    <w:p w14:paraId="79D7C7F7">
      <w:pPr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优秀博士根据个人入职时的科研业绩，按学校政策享受I、II或III类人才引进待遇。</w:t>
      </w:r>
      <w:r>
        <w:rPr>
          <w:rFonts w:hint="eastAsia" w:ascii="Times New Roman" w:hAnsi="Times New Roman" w:eastAsia="仿宋" w:cs="Times New Roman"/>
          <w:sz w:val="28"/>
          <w:szCs w:val="28"/>
        </w:rPr>
        <w:t>团队</w:t>
      </w:r>
      <w:r>
        <w:rPr>
          <w:rFonts w:ascii="Times New Roman" w:hAnsi="Times New Roman" w:eastAsia="仿宋" w:cs="Times New Roman"/>
          <w:sz w:val="28"/>
          <w:szCs w:val="28"/>
        </w:rPr>
        <w:t>助理实行全职人事代理，进入学校思想政治理论课专职教师岗位。</w:t>
      </w:r>
    </w:p>
    <w:p w14:paraId="09F94129">
      <w:pPr>
        <w:ind w:firstLine="560" w:firstLineChars="200"/>
        <w:rPr>
          <w:rFonts w:ascii="Times New Roman" w:hAnsi="Times New Roman" w:eastAsia="黑体" w:cs="Times New Roman"/>
          <w:bCs/>
          <w:sz w:val="28"/>
          <w:szCs w:val="28"/>
        </w:rPr>
      </w:pPr>
      <w:r>
        <w:rPr>
          <w:rFonts w:ascii="Times New Roman" w:hAnsi="Times New Roman" w:eastAsia="黑体" w:cs="Times New Roman"/>
          <w:bCs/>
          <w:sz w:val="28"/>
          <w:szCs w:val="28"/>
        </w:rPr>
        <w:t>七、报名方式</w:t>
      </w:r>
    </w:p>
    <w:p w14:paraId="7BD1C082">
      <w:pPr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bookmarkStart w:id="0" w:name="_Hlk191562545"/>
      <w:r>
        <w:rPr>
          <w:rFonts w:ascii="Times New Roman" w:hAnsi="Times New Roman" w:eastAsia="仿宋" w:cs="Times New Roman"/>
          <w:sz w:val="28"/>
          <w:szCs w:val="28"/>
        </w:rPr>
        <w:t>请将以下材料整理成PDF格式，发送至邮箱tianxiteng2010@163.com。联系人：田老师，联系电话：18801280193。</w:t>
      </w:r>
    </w:p>
    <w:p w14:paraId="34881D12">
      <w:pPr>
        <w:ind w:firstLine="562" w:firstLineChars="200"/>
        <w:rPr>
          <w:rFonts w:ascii="Times New Roman" w:hAnsi="Times New Roman" w:eastAsia="仿宋" w:cs="Times New Roman"/>
          <w:b/>
          <w:sz w:val="28"/>
          <w:szCs w:val="28"/>
        </w:rPr>
      </w:pPr>
      <w:r>
        <w:rPr>
          <w:rFonts w:ascii="Times New Roman" w:hAnsi="Times New Roman" w:eastAsia="仿宋" w:cs="Times New Roman"/>
          <w:b/>
          <w:sz w:val="28"/>
          <w:szCs w:val="28"/>
        </w:rPr>
        <w:t>需提交的材料包括：</w:t>
      </w:r>
    </w:p>
    <w:p w14:paraId="64D001D2">
      <w:pPr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个人简历</w:t>
      </w:r>
    </w:p>
    <w:p w14:paraId="1AE2BDAB">
      <w:pPr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学历、学位证明复印件及代表性论文</w:t>
      </w:r>
    </w:p>
    <w:p w14:paraId="0792FD93">
      <w:pPr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其他体现科研能力的材料</w:t>
      </w:r>
    </w:p>
    <w:p w14:paraId="2D16A993">
      <w:pPr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邮件标题请注明“本人姓名+应聘河南省特聘教授靳书君团队”。我们郑重承诺，将对所有申请材料严格保密，确保您的个人信息安全。</w:t>
      </w:r>
    </w:p>
    <w:p w14:paraId="59743695">
      <w:pPr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河南省特聘教授靳书君团队，诚邀您的加入，携手共创科研辉煌！</w:t>
      </w:r>
    </w:p>
    <w:p w14:paraId="5A5EC539">
      <w:pPr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</w:p>
    <w:bookmarkEnd w:id="0"/>
    <w:p w14:paraId="65553145">
      <w:pPr>
        <w:rPr>
          <w:rFonts w:ascii="Times New Roman" w:hAnsi="Times New Roman" w:eastAsia="黑体" w:cs="Times New Roman"/>
          <w:b/>
          <w:sz w:val="32"/>
          <w:szCs w:val="32"/>
        </w:rPr>
      </w:pPr>
    </w:p>
    <w:p w14:paraId="0DDC5BEB">
      <w:pPr>
        <w:rPr>
          <w:rFonts w:ascii="Times New Roman" w:hAnsi="Times New Roman" w:eastAsia="黑体" w:cs="Times New Roman"/>
          <w:b/>
          <w:sz w:val="32"/>
          <w:szCs w:val="32"/>
        </w:rPr>
      </w:pPr>
    </w:p>
    <w:p w14:paraId="19CBAF53">
      <w:pPr>
        <w:rPr>
          <w:rFonts w:ascii="Times New Roman" w:hAnsi="Times New Roman" w:eastAsia="黑体" w:cs="Times New Roman"/>
          <w:b/>
          <w:sz w:val="32"/>
          <w:szCs w:val="32"/>
        </w:rPr>
      </w:pPr>
    </w:p>
    <w:p w14:paraId="7DC4EF2A">
      <w:pPr>
        <w:rPr>
          <w:rFonts w:ascii="Times New Roman" w:hAnsi="Times New Roman" w:eastAsia="黑体" w:cs="Times New Roman"/>
          <w:color w:val="333333"/>
          <w:sz w:val="32"/>
          <w:szCs w:val="32"/>
          <w:shd w:val="clear" w:color="auto" w:fill="FFFFFF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E9ABC0D-145A-4745-956A-394EAD03860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  <w:embedRegular r:id="rId2" w:fontKey="{083D128D-776D-443F-80A2-87DA83F2E31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E074A7D5-7104-4575-9FF6-B1098EC8681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224E61CF-1B52-4ACF-8D67-C8689FE052C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358433117"/>
      <w:docPartObj>
        <w:docPartGallery w:val="autotext"/>
      </w:docPartObj>
    </w:sdtPr>
    <w:sdtContent>
      <w:p w14:paraId="6E197AE8"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 w14:paraId="5A84618E"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EF48EF"/>
    <w:multiLevelType w:val="singleLevel"/>
    <w:tmpl w:val="9EEF48EF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wNDEyNGYzMzRmZjhmMjkwODVkZWE4NjM0ZjYzZjAifQ=="/>
    <w:docVar w:name="KSO_WPS_MARK_KEY" w:val="b7eac235-a66c-4c9e-9c07-cc5c26b790aa"/>
  </w:docVars>
  <w:rsids>
    <w:rsidRoot w:val="0019069D"/>
    <w:rsid w:val="00094555"/>
    <w:rsid w:val="000B4253"/>
    <w:rsid w:val="000E4188"/>
    <w:rsid w:val="00160EC9"/>
    <w:rsid w:val="001718A0"/>
    <w:rsid w:val="0019069D"/>
    <w:rsid w:val="001A6568"/>
    <w:rsid w:val="00215FB6"/>
    <w:rsid w:val="0022126A"/>
    <w:rsid w:val="00246B94"/>
    <w:rsid w:val="00254BE9"/>
    <w:rsid w:val="00271BA0"/>
    <w:rsid w:val="003C670C"/>
    <w:rsid w:val="003C79D3"/>
    <w:rsid w:val="0045658E"/>
    <w:rsid w:val="00493FC2"/>
    <w:rsid w:val="00505E61"/>
    <w:rsid w:val="00537806"/>
    <w:rsid w:val="005F0F62"/>
    <w:rsid w:val="00606D45"/>
    <w:rsid w:val="00661684"/>
    <w:rsid w:val="00686AAE"/>
    <w:rsid w:val="006A7254"/>
    <w:rsid w:val="00714598"/>
    <w:rsid w:val="007D06EF"/>
    <w:rsid w:val="007E5063"/>
    <w:rsid w:val="00842F4C"/>
    <w:rsid w:val="008D5AD5"/>
    <w:rsid w:val="008E362A"/>
    <w:rsid w:val="00903082"/>
    <w:rsid w:val="009331B0"/>
    <w:rsid w:val="00A25CA8"/>
    <w:rsid w:val="00A970C8"/>
    <w:rsid w:val="00AB44EE"/>
    <w:rsid w:val="00AF47E3"/>
    <w:rsid w:val="00B970D7"/>
    <w:rsid w:val="00BE38E2"/>
    <w:rsid w:val="00BE5262"/>
    <w:rsid w:val="00BE7350"/>
    <w:rsid w:val="00D70A36"/>
    <w:rsid w:val="00D83E8F"/>
    <w:rsid w:val="00DE3EEB"/>
    <w:rsid w:val="00E14FD0"/>
    <w:rsid w:val="00EA493F"/>
    <w:rsid w:val="00EB3F79"/>
    <w:rsid w:val="00EF4374"/>
    <w:rsid w:val="00F20660"/>
    <w:rsid w:val="00F30C98"/>
    <w:rsid w:val="00F7250D"/>
    <w:rsid w:val="052D4B75"/>
    <w:rsid w:val="0C8E44C1"/>
    <w:rsid w:val="1C6D0DA2"/>
    <w:rsid w:val="2225476B"/>
    <w:rsid w:val="23307C29"/>
    <w:rsid w:val="34293C06"/>
    <w:rsid w:val="34CD40E2"/>
    <w:rsid w:val="441A2E22"/>
    <w:rsid w:val="44997191"/>
    <w:rsid w:val="4F2F6737"/>
    <w:rsid w:val="62FF7194"/>
    <w:rsid w:val="65053D6A"/>
    <w:rsid w:val="6BD36970"/>
    <w:rsid w:val="6C2D0B51"/>
    <w:rsid w:val="6F2524E4"/>
    <w:rsid w:val="75332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1729</Words>
  <Characters>1790</Characters>
  <Lines>13</Lines>
  <Paragraphs>3</Paragraphs>
  <TotalTime>18</TotalTime>
  <ScaleCrop>false</ScaleCrop>
  <LinksUpToDate>false</LinksUpToDate>
  <CharactersWithSpaces>1794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2025-02-22T04:23:00Z</dcterms:created>
  <dc:creator>王现伟</dc:creator>
  <cp:lastModifiedBy>印记</cp:lastModifiedBy>
  <dcterms:modified xsi:type="dcterms:W3CDTF">2025-05-13T09:46:20Z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FD06822A1BDB483E870A0A200754208B_13</vt:lpwstr>
  </property>
  <property fmtid="{D5CDD505-2E9C-101B-9397-08002B2CF9AE}" pid="4" name="KSOTemplateDocerSaveRecord">
    <vt:lpwstr>eyJoZGlkIjoiMWZjYzJiYzg5ZTNkMTQ1ZmJhMzUwOTZjNTE5YzY3MTkiLCJ1c2VySWQiOiIxMTIyODkwNjg5In0=</vt:lpwstr>
  </property>
</Properties>
</file>